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2A18A" w14:textId="77777777" w:rsidR="0083310A" w:rsidRPr="00BE59FA" w:rsidRDefault="0083310A" w:rsidP="0083310A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FFFFFF"/>
          <w:sz w:val="24"/>
          <w:szCs w:val="24"/>
          <w:lang w:val="en-US"/>
        </w:rPr>
      </w:pPr>
    </w:p>
    <w:p w14:paraId="464C05A5" w14:textId="59579248" w:rsidR="007D782E" w:rsidRPr="00BE59FA" w:rsidRDefault="003E719C" w:rsidP="003E719C">
      <w:pPr>
        <w:shd w:val="clear" w:color="auto" w:fill="0000FF"/>
        <w:tabs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FFFFFF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FFFFFF"/>
          <w:sz w:val="28"/>
          <w:szCs w:val="28"/>
          <w:lang w:val="en-US"/>
        </w:rPr>
        <w:t>Abstract</w:t>
      </w:r>
    </w:p>
    <w:p w14:paraId="6D8174F6" w14:textId="77777777" w:rsidR="007D782E" w:rsidRPr="00BE59FA" w:rsidRDefault="007D782E" w:rsidP="00F93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A710265" w14:textId="77777777" w:rsidR="007D782E" w:rsidRPr="00BE59FA" w:rsidRDefault="007D782E" w:rsidP="00F93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C75AE6F" w14:textId="7F11223D" w:rsidR="00CE5B1D" w:rsidRPr="00BE59FA" w:rsidRDefault="007061B3" w:rsidP="009D22F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Title of the manuscript</w:t>
      </w:r>
    </w:p>
    <w:p w14:paraId="49B1DF0C" w14:textId="77777777" w:rsidR="00CE5B1D" w:rsidRPr="00BE59FA" w:rsidRDefault="00CE5B1D" w:rsidP="00CE5B1D">
      <w:pPr>
        <w:spacing w:after="0" w:line="240" w:lineRule="auto"/>
        <w:jc w:val="center"/>
        <w:rPr>
          <w:rFonts w:ascii="Times New Roman" w:hAnsi="Times New Roman" w:cs="Times New Roman"/>
          <w:color w:val="FF0000"/>
          <w:lang w:val="en-US"/>
        </w:rPr>
      </w:pPr>
    </w:p>
    <w:p w14:paraId="47C6999D" w14:textId="163CC3DA" w:rsidR="00CE5B1D" w:rsidRPr="00BE59FA" w:rsidRDefault="002A67A4" w:rsidP="00CE5B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XXX</w:t>
      </w:r>
      <w:r w:rsidR="00CE5B1D" w:rsidRPr="00BE59FA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="003E719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YYY</w:t>
      </w:r>
      <w:r w:rsidR="00CE5B1D" w:rsidRPr="00BE59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E719C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CE5B1D" w:rsidRPr="00BE59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ZZZ</w:t>
      </w:r>
      <w:r w:rsidR="00464361" w:rsidRPr="00BE59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8FFF61A" w14:textId="77777777" w:rsidR="00CE5B1D" w:rsidRPr="00BE59FA" w:rsidRDefault="00CE5B1D" w:rsidP="00CE5B1D">
      <w:pPr>
        <w:spacing w:after="0" w:line="240" w:lineRule="auto"/>
        <w:jc w:val="center"/>
        <w:rPr>
          <w:rFonts w:ascii="Times New Roman" w:hAnsi="Times New Roman" w:cs="Times New Roman"/>
          <w:vertAlign w:val="superscript"/>
          <w:lang w:val="en-US"/>
        </w:rPr>
      </w:pPr>
    </w:p>
    <w:p w14:paraId="7E9103A8" w14:textId="639AF6C5" w:rsidR="00CE5B1D" w:rsidRPr="00BE59FA" w:rsidRDefault="002A67A4" w:rsidP="002A67A4">
      <w:pPr>
        <w:spacing w:after="0" w:line="240" w:lineRule="auto"/>
        <w:ind w:left="708"/>
        <w:jc w:val="center"/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  <w:lang w:val="en-US"/>
        </w:rPr>
        <w:t>Affiliation…</w:t>
      </w:r>
      <w:proofErr w:type="gramStart"/>
      <w:r>
        <w:rPr>
          <w:rFonts w:ascii="Times New Roman" w:hAnsi="Times New Roman" w:cs="Times New Roman"/>
          <w:lang w:val="en-US"/>
        </w:rPr>
        <w:t>…..</w:t>
      </w:r>
      <w:proofErr w:type="gramEnd"/>
      <w:r w:rsidR="00943FCE" w:rsidRPr="00943FC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                                       </w:t>
      </w:r>
    </w:p>
    <w:p w14:paraId="29E6813C" w14:textId="0AF8AFEB" w:rsidR="009A16CA" w:rsidRDefault="009A16CA" w:rsidP="00CE5B1D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1818B0A" w14:textId="1B943A38" w:rsidR="009A16CA" w:rsidRPr="00BE59FA" w:rsidRDefault="009A16CA" w:rsidP="00CE5B1D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</w:t>
      </w:r>
      <w:r w:rsidRPr="00C307C3">
        <w:rPr>
          <w:rFonts w:ascii="Times New Roman" w:hAnsi="Times New Roman" w:cs="Times New Roman"/>
          <w:i/>
          <w:lang w:val="en-US"/>
        </w:rPr>
        <w:t xml:space="preserve">Corresponding Author, E-Mail: </w:t>
      </w:r>
    </w:p>
    <w:p w14:paraId="551BB0AE" w14:textId="77777777" w:rsidR="00CE5B1D" w:rsidRPr="00BE59FA" w:rsidRDefault="00CE5B1D" w:rsidP="00CE5B1D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BA259D4" w14:textId="73DDCEA8" w:rsidR="002A67A4" w:rsidRPr="002A67A4" w:rsidRDefault="002301B6" w:rsidP="002A67A4">
      <w:pPr>
        <w:pStyle w:val="BodyText"/>
        <w:spacing w:before="90"/>
        <w:ind w:left="382" w:right="204"/>
        <w:jc w:val="both"/>
        <w:rPr>
          <w:sz w:val="22"/>
          <w:szCs w:val="22"/>
        </w:rPr>
      </w:pPr>
      <w:r w:rsidRPr="002301B6">
        <w:rPr>
          <w:b/>
        </w:rPr>
        <w:t>Abstract:</w:t>
      </w:r>
      <w:r>
        <w:rPr>
          <w:b/>
        </w:rPr>
        <w:t xml:space="preserve"> </w:t>
      </w:r>
      <w:r w:rsidR="002A67A4" w:rsidRPr="002A67A4">
        <w:rPr>
          <w:sz w:val="22"/>
          <w:szCs w:val="22"/>
        </w:rPr>
        <w:t>This paper presents a critical review of stress and failure analyses of</w:t>
      </w:r>
      <w:r w:rsidR="006579BE">
        <w:rPr>
          <w:sz w:val="22"/>
          <w:szCs w:val="22"/>
        </w:rPr>
        <w:t xml:space="preserve"> </w:t>
      </w:r>
      <w:r w:rsidR="002A67A4" w:rsidRPr="002A67A4">
        <w:rPr>
          <w:sz w:val="22"/>
          <w:szCs w:val="22"/>
        </w:rPr>
        <w:t>functionally graded adhesively bonded in-plane and out-of-plane joints of</w:t>
      </w:r>
      <w:r w:rsidR="006579BE">
        <w:rPr>
          <w:sz w:val="22"/>
          <w:szCs w:val="22"/>
        </w:rPr>
        <w:t xml:space="preserve"> </w:t>
      </w:r>
      <w:r w:rsidR="002A67A4" w:rsidRPr="002A67A4">
        <w:rPr>
          <w:sz w:val="22"/>
          <w:szCs w:val="22"/>
        </w:rPr>
        <w:t>laminated Fiber Reinforced Polymeric (FRP) composite plates and tubes.</w:t>
      </w:r>
      <w:r w:rsidR="006579BE">
        <w:rPr>
          <w:sz w:val="22"/>
          <w:szCs w:val="22"/>
        </w:rPr>
        <w:t xml:space="preserve"> </w:t>
      </w:r>
      <w:r w:rsidR="002A67A4" w:rsidRPr="002A67A4">
        <w:rPr>
          <w:sz w:val="22"/>
          <w:szCs w:val="22"/>
        </w:rPr>
        <w:t>Different joint configurations viz. single lap joint, double lap joint, lap shear</w:t>
      </w:r>
    </w:p>
    <w:p w14:paraId="3E0564D4" w14:textId="77225077" w:rsidR="002A67A4" w:rsidRPr="002A67A4" w:rsidRDefault="002A67A4" w:rsidP="002A67A4">
      <w:pPr>
        <w:pStyle w:val="BodyText"/>
        <w:spacing w:before="90"/>
        <w:ind w:left="382" w:right="204"/>
        <w:jc w:val="both"/>
        <w:rPr>
          <w:sz w:val="22"/>
          <w:szCs w:val="22"/>
        </w:rPr>
      </w:pPr>
      <w:r w:rsidRPr="002A67A4">
        <w:rPr>
          <w:sz w:val="22"/>
          <w:szCs w:val="22"/>
        </w:rPr>
        <w:t>joint, single supported tee joint, double supported tee joint, tubular lap</w:t>
      </w:r>
      <w:r w:rsidR="006579BE">
        <w:rPr>
          <w:sz w:val="22"/>
          <w:szCs w:val="22"/>
        </w:rPr>
        <w:t xml:space="preserve"> </w:t>
      </w:r>
      <w:r w:rsidRPr="002A67A4">
        <w:rPr>
          <w:sz w:val="22"/>
          <w:szCs w:val="22"/>
        </w:rPr>
        <w:t>joint, and tubular socket joint are considered in this review article. These</w:t>
      </w:r>
      <w:r w:rsidR="006579BE">
        <w:rPr>
          <w:sz w:val="22"/>
          <w:szCs w:val="22"/>
        </w:rPr>
        <w:t xml:space="preserve"> </w:t>
      </w:r>
      <w:r w:rsidRPr="002A67A4">
        <w:rPr>
          <w:sz w:val="22"/>
          <w:szCs w:val="22"/>
        </w:rPr>
        <w:t>joints exhibit a common problem, called edge effects, arising from peel and</w:t>
      </w:r>
      <w:r w:rsidR="006579BE">
        <w:rPr>
          <w:sz w:val="22"/>
          <w:szCs w:val="22"/>
        </w:rPr>
        <w:t xml:space="preserve"> </w:t>
      </w:r>
      <w:r w:rsidRPr="002A67A4">
        <w:rPr>
          <w:sz w:val="22"/>
          <w:szCs w:val="22"/>
        </w:rPr>
        <w:t>shear stress concentrations occurring around the free edges of plate/tube</w:t>
      </w:r>
      <w:r w:rsidR="006579BE">
        <w:rPr>
          <w:sz w:val="22"/>
          <w:szCs w:val="22"/>
        </w:rPr>
        <w:t xml:space="preserve"> </w:t>
      </w:r>
      <w:r w:rsidRPr="002A67A4">
        <w:rPr>
          <w:sz w:val="22"/>
          <w:szCs w:val="22"/>
        </w:rPr>
        <w:t>adhesive</w:t>
      </w:r>
      <w:r w:rsidR="006579BE">
        <w:rPr>
          <w:sz w:val="22"/>
          <w:szCs w:val="22"/>
        </w:rPr>
        <w:t xml:space="preserve"> </w:t>
      </w:r>
      <w:r w:rsidRPr="002A67A4">
        <w:rPr>
          <w:sz w:val="22"/>
          <w:szCs w:val="22"/>
        </w:rPr>
        <w:t>interfaces and affecting the overall joint strength considerably.</w:t>
      </w:r>
    </w:p>
    <w:p w14:paraId="56D31A39" w14:textId="14520EB8" w:rsidR="002A67A4" w:rsidRPr="002A67A4" w:rsidRDefault="002A67A4" w:rsidP="002A67A4">
      <w:pPr>
        <w:pStyle w:val="BodyText"/>
        <w:spacing w:before="90"/>
        <w:ind w:left="382" w:right="204"/>
        <w:jc w:val="both"/>
        <w:rPr>
          <w:sz w:val="22"/>
          <w:szCs w:val="22"/>
        </w:rPr>
      </w:pPr>
      <w:r w:rsidRPr="002A67A4">
        <w:rPr>
          <w:sz w:val="22"/>
          <w:szCs w:val="22"/>
        </w:rPr>
        <w:t>Some geometry-specific measures were reviewed for adjusting stiffness of</w:t>
      </w:r>
      <w:r w:rsidR="006579BE">
        <w:rPr>
          <w:sz w:val="22"/>
          <w:szCs w:val="22"/>
        </w:rPr>
        <w:t xml:space="preserve"> </w:t>
      </w:r>
      <w:r w:rsidRPr="002A67A4">
        <w:rPr>
          <w:sz w:val="22"/>
          <w:szCs w:val="22"/>
        </w:rPr>
        <w:t>joint members around these free edges in order to enhance joint strength.</w:t>
      </w:r>
    </w:p>
    <w:p w14:paraId="3F6B9E14" w14:textId="24165AE2" w:rsidR="00CE5B1D" w:rsidRDefault="00CE5B1D" w:rsidP="00F72CCB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53B3FE15" w14:textId="77777777" w:rsidR="002A67A4" w:rsidRPr="002A67A4" w:rsidRDefault="002301B6" w:rsidP="002A67A4">
      <w:pPr>
        <w:spacing w:after="0" w:line="240" w:lineRule="auto"/>
        <w:rPr>
          <w:rFonts w:ascii="Times New Roman" w:hAnsi="Times New Roman" w:cs="Times New Roman"/>
          <w:i/>
          <w:lang w:val="en-US"/>
        </w:rPr>
      </w:pPr>
      <w:r w:rsidRPr="00AB1713">
        <w:rPr>
          <w:rFonts w:ascii="Times New Roman" w:hAnsi="Times New Roman" w:cs="Times New Roman"/>
          <w:b/>
          <w:i/>
          <w:lang w:val="en-US"/>
        </w:rPr>
        <w:t>Keyword</w:t>
      </w:r>
      <w:r w:rsidR="00187BF8">
        <w:rPr>
          <w:rFonts w:ascii="Times New Roman" w:hAnsi="Times New Roman" w:cs="Times New Roman"/>
          <w:b/>
          <w:i/>
          <w:lang w:val="en-US"/>
        </w:rPr>
        <w:t>s</w:t>
      </w:r>
      <w:r w:rsidRPr="00AB1713">
        <w:rPr>
          <w:rFonts w:ascii="Times New Roman" w:hAnsi="Times New Roman" w:cs="Times New Roman"/>
          <w:b/>
          <w:i/>
          <w:lang w:val="en-US"/>
        </w:rPr>
        <w:t>:</w:t>
      </w:r>
      <w:r w:rsidRPr="00AB1713">
        <w:rPr>
          <w:rFonts w:ascii="Times New Roman" w:hAnsi="Times New Roman" w:cs="Times New Roman"/>
          <w:i/>
          <w:lang w:val="en-US"/>
        </w:rPr>
        <w:t xml:space="preserve"> </w:t>
      </w:r>
      <w:r w:rsidR="002A67A4" w:rsidRPr="002A67A4">
        <w:rPr>
          <w:rFonts w:ascii="Times New Roman" w:hAnsi="Times New Roman" w:cs="Times New Roman"/>
          <w:i/>
          <w:lang w:val="en-US"/>
        </w:rPr>
        <w:t>Functionally graded adhesive (FGA), adhesively bonded joints, stress and</w:t>
      </w:r>
    </w:p>
    <w:p w14:paraId="31C2F808" w14:textId="3B273D60" w:rsidR="00CE5B1D" w:rsidRPr="00AB1713" w:rsidRDefault="002A67A4" w:rsidP="002A67A4">
      <w:pPr>
        <w:spacing w:after="0" w:line="240" w:lineRule="auto"/>
        <w:rPr>
          <w:rFonts w:ascii="Times New Roman" w:hAnsi="Times New Roman" w:cs="Times New Roman"/>
          <w:b/>
          <w:color w:val="0000FF"/>
          <w:u w:val="single"/>
          <w:lang w:val="en-US"/>
        </w:rPr>
      </w:pPr>
      <w:r w:rsidRPr="002A67A4">
        <w:rPr>
          <w:rFonts w:ascii="Times New Roman" w:hAnsi="Times New Roman" w:cs="Times New Roman"/>
          <w:i/>
          <w:lang w:val="en-US"/>
        </w:rPr>
        <w:t>failure analyses, bi-adhesive joints</w:t>
      </w:r>
    </w:p>
    <w:sectPr w:rsidR="00CE5B1D" w:rsidRPr="00AB1713" w:rsidSect="000F2D07">
      <w:headerReference w:type="default" r:id="rId8"/>
      <w:footerReference w:type="default" r:id="rId9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CE0AB" w14:textId="77777777" w:rsidR="005B0DF5" w:rsidRDefault="005B0DF5" w:rsidP="00CE5B1D">
      <w:pPr>
        <w:spacing w:after="0" w:line="240" w:lineRule="auto"/>
      </w:pPr>
      <w:r>
        <w:separator/>
      </w:r>
    </w:p>
  </w:endnote>
  <w:endnote w:type="continuationSeparator" w:id="0">
    <w:p w14:paraId="77563E9B" w14:textId="77777777" w:rsidR="005B0DF5" w:rsidRDefault="005B0DF5" w:rsidP="00CE5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8E579" w14:textId="40C99662" w:rsidR="008C2268" w:rsidRDefault="00515BA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13C63">
      <w:rPr>
        <w:noProof/>
      </w:rPr>
      <w:t>1</w:t>
    </w:r>
    <w:r>
      <w:rPr>
        <w:noProof/>
      </w:rPr>
      <w:fldChar w:fldCharType="end"/>
    </w:r>
  </w:p>
  <w:p w14:paraId="55C822D4" w14:textId="77777777" w:rsidR="008C2268" w:rsidRDefault="008C22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AD381" w14:textId="77777777" w:rsidR="005B0DF5" w:rsidRDefault="005B0DF5" w:rsidP="00CE5B1D">
      <w:pPr>
        <w:spacing w:after="0" w:line="240" w:lineRule="auto"/>
      </w:pPr>
      <w:r>
        <w:separator/>
      </w:r>
    </w:p>
  </w:footnote>
  <w:footnote w:type="continuationSeparator" w:id="0">
    <w:p w14:paraId="4F589AEF" w14:textId="77777777" w:rsidR="005B0DF5" w:rsidRDefault="005B0DF5" w:rsidP="00CE5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C46A5" w14:textId="7B07871E" w:rsidR="00D13C63" w:rsidRPr="003E719C" w:rsidRDefault="00683FE2" w:rsidP="00683FE2">
    <w:pPr>
      <w:pStyle w:val="Heading2"/>
      <w:shd w:val="clear" w:color="auto" w:fill="FFFFFF"/>
      <w:spacing w:before="0" w:beforeAutospacing="0" w:after="0" w:afterAutospacing="0"/>
      <w:jc w:val="center"/>
      <w:rPr>
        <w:b w:val="0"/>
        <w:color w:val="0000FF"/>
        <w:sz w:val="32"/>
        <w:szCs w:val="32"/>
        <w:lang w:val="en-US"/>
      </w:rPr>
    </w:pPr>
    <w:r w:rsidRPr="00683FE2">
      <w:rPr>
        <w:bCs w:val="0"/>
        <w:color w:val="0000FF"/>
        <w:sz w:val="32"/>
        <w:szCs w:val="32"/>
        <w:lang w:val="en-US" w:eastAsia="fr-FR"/>
      </w:rPr>
      <w:t>Symposium on Futuristic Adhesive Materials</w:t>
    </w:r>
  </w:p>
  <w:p w14:paraId="09B9093A" w14:textId="77777777" w:rsidR="00683FE2" w:rsidRDefault="00683FE2" w:rsidP="00683FE2">
    <w:pPr>
      <w:pStyle w:val="Header"/>
      <w:jc w:val="center"/>
      <w:rPr>
        <w:rFonts w:ascii="Times New Roman" w:hAnsi="Times New Roman" w:cs="Times New Roman"/>
        <w:b/>
        <w:color w:val="0000FF"/>
        <w:lang w:val="en-US"/>
      </w:rPr>
    </w:pPr>
  </w:p>
  <w:p w14:paraId="6FDF329B" w14:textId="12D49B3C" w:rsidR="008C2268" w:rsidRPr="003E719C" w:rsidRDefault="00683FE2" w:rsidP="00683FE2">
    <w:pPr>
      <w:pStyle w:val="Header"/>
      <w:jc w:val="center"/>
      <w:rPr>
        <w:rFonts w:ascii="Times New Roman" w:hAnsi="Times New Roman" w:cs="Times New Roman"/>
        <w:b/>
        <w:color w:val="0000FF"/>
        <w:lang w:val="en-US"/>
      </w:rPr>
    </w:pPr>
    <w:r>
      <w:rPr>
        <w:rFonts w:ascii="Times New Roman" w:hAnsi="Times New Roman" w:cs="Times New Roman"/>
        <w:b/>
        <w:color w:val="0000FF"/>
        <w:lang w:val="en-US"/>
      </w:rPr>
      <w:t>(December</w:t>
    </w:r>
    <w:r w:rsidR="008C2268" w:rsidRPr="003E719C">
      <w:rPr>
        <w:rFonts w:ascii="Times New Roman" w:hAnsi="Times New Roman" w:cs="Times New Roman"/>
        <w:b/>
        <w:color w:val="0000FF"/>
        <w:lang w:val="en-US"/>
      </w:rPr>
      <w:t xml:space="preserve"> </w:t>
    </w:r>
    <w:r w:rsidR="003E719C" w:rsidRPr="003E719C">
      <w:rPr>
        <w:rFonts w:ascii="Times New Roman" w:hAnsi="Times New Roman" w:cs="Times New Roman"/>
        <w:b/>
        <w:color w:val="0000FF"/>
        <w:lang w:val="en-US"/>
      </w:rPr>
      <w:t>1</w:t>
    </w:r>
    <w:r>
      <w:rPr>
        <w:rFonts w:ascii="Times New Roman" w:hAnsi="Times New Roman" w:cs="Times New Roman"/>
        <w:b/>
        <w:color w:val="0000FF"/>
        <w:lang w:val="en-US"/>
      </w:rPr>
      <w:t>7</w:t>
    </w:r>
    <w:r w:rsidR="00F85DB5" w:rsidRPr="003E719C">
      <w:rPr>
        <w:rFonts w:ascii="Times New Roman" w:hAnsi="Times New Roman" w:cs="Times New Roman"/>
        <w:b/>
        <w:color w:val="0000FF"/>
        <w:lang w:val="en-US"/>
      </w:rPr>
      <w:t>-</w:t>
    </w:r>
    <w:r w:rsidR="003E719C" w:rsidRPr="003E719C">
      <w:rPr>
        <w:rFonts w:ascii="Times New Roman" w:hAnsi="Times New Roman" w:cs="Times New Roman"/>
        <w:b/>
        <w:color w:val="0000FF"/>
        <w:lang w:val="en-US"/>
      </w:rPr>
      <w:t>1</w:t>
    </w:r>
    <w:r>
      <w:rPr>
        <w:rFonts w:ascii="Times New Roman" w:hAnsi="Times New Roman" w:cs="Times New Roman"/>
        <w:b/>
        <w:color w:val="0000FF"/>
        <w:lang w:val="en-US"/>
      </w:rPr>
      <w:t>8</w:t>
    </w:r>
    <w:r w:rsidR="008C2268" w:rsidRPr="003E719C">
      <w:rPr>
        <w:rFonts w:ascii="Times New Roman" w:hAnsi="Times New Roman" w:cs="Times New Roman"/>
        <w:b/>
        <w:color w:val="0000FF"/>
        <w:lang w:val="en-US"/>
      </w:rPr>
      <w:t>, 202</w:t>
    </w:r>
    <w:r>
      <w:rPr>
        <w:rFonts w:ascii="Times New Roman" w:hAnsi="Times New Roman" w:cs="Times New Roman"/>
        <w:b/>
        <w:color w:val="0000FF"/>
        <w:lang w:val="en-US"/>
      </w:rPr>
      <w:t>6)</w:t>
    </w:r>
  </w:p>
  <w:p w14:paraId="73C6C910" w14:textId="77777777" w:rsidR="00E24C9E" w:rsidRPr="003E719C" w:rsidRDefault="00E24C9E" w:rsidP="008C2268">
    <w:pPr>
      <w:pStyle w:val="Header"/>
      <w:jc w:val="center"/>
      <w:rPr>
        <w:rFonts w:ascii="Times New Roman" w:hAnsi="Times New Roman" w:cs="Times New Roman"/>
        <w:b/>
        <w:color w:val="0000FF"/>
        <w:lang w:val="en-US"/>
      </w:rPr>
    </w:pPr>
  </w:p>
  <w:p w14:paraId="5C512496" w14:textId="14E3BD9E" w:rsidR="00E24C9E" w:rsidRPr="003E719C" w:rsidRDefault="00683FE2" w:rsidP="008C2268">
    <w:pPr>
      <w:pStyle w:val="Header"/>
      <w:jc w:val="center"/>
      <w:rPr>
        <w:rFonts w:ascii="Times New Roman" w:hAnsi="Times New Roman" w:cs="Times New Roman"/>
        <w:b/>
        <w:color w:val="0000FF"/>
        <w:lang w:val="en-US"/>
      </w:rPr>
    </w:pPr>
    <w:r>
      <w:rPr>
        <w:rFonts w:ascii="Times New Roman" w:hAnsi="Times New Roman" w:cs="Times New Roman"/>
        <w:b/>
        <w:color w:val="0000FF"/>
        <w:lang w:val="en-US"/>
      </w:rPr>
      <w:t xml:space="preserve">Organized by </w:t>
    </w:r>
    <w:r w:rsidRPr="00683FE2">
      <w:rPr>
        <w:rFonts w:ascii="Times New Roman" w:hAnsi="Times New Roman" w:cs="Times New Roman"/>
        <w:b/>
        <w:color w:val="0000FF"/>
        <w:lang w:val="en-US"/>
      </w:rPr>
      <w:t xml:space="preserve">Mechanical Engineering Department &amp; Metallurgical &amp; Materials Engineering Department </w:t>
    </w:r>
    <w:r>
      <w:rPr>
        <w:rFonts w:ascii="Times New Roman" w:hAnsi="Times New Roman" w:cs="Times New Roman"/>
        <w:b/>
        <w:color w:val="0000FF"/>
        <w:lang w:val="en-US"/>
      </w:rPr>
      <w:t>i</w:t>
    </w:r>
    <w:r w:rsidRPr="00683FE2">
      <w:rPr>
        <w:rFonts w:ascii="Times New Roman" w:hAnsi="Times New Roman" w:cs="Times New Roman"/>
        <w:b/>
        <w:color w:val="0000FF"/>
        <w:lang w:val="en-US"/>
      </w:rPr>
      <w:t>n association with Adhesion Society of India</w:t>
    </w:r>
    <w:r>
      <w:rPr>
        <w:rFonts w:ascii="Times New Roman" w:hAnsi="Times New Roman" w:cs="Times New Roman"/>
        <w:b/>
        <w:color w:val="0000FF"/>
        <w:lang w:val="en-US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963CB"/>
    <w:multiLevelType w:val="hybridMultilevel"/>
    <w:tmpl w:val="FD80CA94"/>
    <w:lvl w:ilvl="0" w:tplc="3DBA5A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1D"/>
    <w:rsid w:val="00007742"/>
    <w:rsid w:val="0002306E"/>
    <w:rsid w:val="000522EF"/>
    <w:rsid w:val="00064FCD"/>
    <w:rsid w:val="000674E1"/>
    <w:rsid w:val="0007644F"/>
    <w:rsid w:val="00076880"/>
    <w:rsid w:val="000938CB"/>
    <w:rsid w:val="000D5954"/>
    <w:rsid w:val="000F2D07"/>
    <w:rsid w:val="001338F7"/>
    <w:rsid w:val="0013730B"/>
    <w:rsid w:val="0014470B"/>
    <w:rsid w:val="00152124"/>
    <w:rsid w:val="00187BF8"/>
    <w:rsid w:val="00191C6F"/>
    <w:rsid w:val="001C64A2"/>
    <w:rsid w:val="001D17ED"/>
    <w:rsid w:val="002301B6"/>
    <w:rsid w:val="002561F6"/>
    <w:rsid w:val="002564EA"/>
    <w:rsid w:val="00282899"/>
    <w:rsid w:val="002A67A4"/>
    <w:rsid w:val="00304AEA"/>
    <w:rsid w:val="00365B34"/>
    <w:rsid w:val="003C6602"/>
    <w:rsid w:val="003E719C"/>
    <w:rsid w:val="00426F80"/>
    <w:rsid w:val="00464361"/>
    <w:rsid w:val="0047284E"/>
    <w:rsid w:val="0047381A"/>
    <w:rsid w:val="00487267"/>
    <w:rsid w:val="004A1DBB"/>
    <w:rsid w:val="00501DEB"/>
    <w:rsid w:val="00515BAE"/>
    <w:rsid w:val="00517ECE"/>
    <w:rsid w:val="0053463E"/>
    <w:rsid w:val="005A4FE1"/>
    <w:rsid w:val="005B0DF5"/>
    <w:rsid w:val="005D6598"/>
    <w:rsid w:val="005E1A70"/>
    <w:rsid w:val="00604EBD"/>
    <w:rsid w:val="00610883"/>
    <w:rsid w:val="006312D4"/>
    <w:rsid w:val="006313E8"/>
    <w:rsid w:val="006544E5"/>
    <w:rsid w:val="006579BE"/>
    <w:rsid w:val="006659B8"/>
    <w:rsid w:val="00683FE2"/>
    <w:rsid w:val="006A78FE"/>
    <w:rsid w:val="006C791B"/>
    <w:rsid w:val="007061B3"/>
    <w:rsid w:val="0070645D"/>
    <w:rsid w:val="00720167"/>
    <w:rsid w:val="0074118A"/>
    <w:rsid w:val="00756C43"/>
    <w:rsid w:val="00780F55"/>
    <w:rsid w:val="007B2D0D"/>
    <w:rsid w:val="007C6281"/>
    <w:rsid w:val="007D782E"/>
    <w:rsid w:val="007F1BD6"/>
    <w:rsid w:val="008310BA"/>
    <w:rsid w:val="008316AD"/>
    <w:rsid w:val="0083310A"/>
    <w:rsid w:val="00836A6C"/>
    <w:rsid w:val="008A1A5D"/>
    <w:rsid w:val="008C2268"/>
    <w:rsid w:val="008F0C64"/>
    <w:rsid w:val="00923189"/>
    <w:rsid w:val="00943FCE"/>
    <w:rsid w:val="009977F9"/>
    <w:rsid w:val="009A16CA"/>
    <w:rsid w:val="009C4B73"/>
    <w:rsid w:val="009C53E0"/>
    <w:rsid w:val="009D22FC"/>
    <w:rsid w:val="00A0398E"/>
    <w:rsid w:val="00A15DD0"/>
    <w:rsid w:val="00A224C3"/>
    <w:rsid w:val="00A313B4"/>
    <w:rsid w:val="00AA5FBF"/>
    <w:rsid w:val="00AB1713"/>
    <w:rsid w:val="00AB794C"/>
    <w:rsid w:val="00AE45D7"/>
    <w:rsid w:val="00B22E50"/>
    <w:rsid w:val="00B3658D"/>
    <w:rsid w:val="00B73C1E"/>
    <w:rsid w:val="00B77226"/>
    <w:rsid w:val="00B86F92"/>
    <w:rsid w:val="00B97F03"/>
    <w:rsid w:val="00BC2D76"/>
    <w:rsid w:val="00BE59FA"/>
    <w:rsid w:val="00C230E9"/>
    <w:rsid w:val="00C307C3"/>
    <w:rsid w:val="00C84F45"/>
    <w:rsid w:val="00C91133"/>
    <w:rsid w:val="00C96B27"/>
    <w:rsid w:val="00CB7C51"/>
    <w:rsid w:val="00CC188C"/>
    <w:rsid w:val="00CD1C83"/>
    <w:rsid w:val="00CD5C7F"/>
    <w:rsid w:val="00CE405A"/>
    <w:rsid w:val="00CE5B1D"/>
    <w:rsid w:val="00CF43E4"/>
    <w:rsid w:val="00CF6847"/>
    <w:rsid w:val="00D13C63"/>
    <w:rsid w:val="00D1514C"/>
    <w:rsid w:val="00D32D17"/>
    <w:rsid w:val="00D40A59"/>
    <w:rsid w:val="00D5054F"/>
    <w:rsid w:val="00DB26F6"/>
    <w:rsid w:val="00E06E50"/>
    <w:rsid w:val="00E24C9E"/>
    <w:rsid w:val="00E47CFF"/>
    <w:rsid w:val="00E731BC"/>
    <w:rsid w:val="00F249D2"/>
    <w:rsid w:val="00F30043"/>
    <w:rsid w:val="00F6546B"/>
    <w:rsid w:val="00F72CCB"/>
    <w:rsid w:val="00F85DB5"/>
    <w:rsid w:val="00F9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7112B"/>
  <w15:docId w15:val="{8576F0F5-AA82-4B63-BB73-8A3EF97E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lang w:val="en-IN" w:eastAsia="en-IN" w:bidi="ml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B73"/>
    <w:pPr>
      <w:spacing w:after="200" w:line="276" w:lineRule="auto"/>
    </w:pPr>
    <w:rPr>
      <w:sz w:val="22"/>
      <w:szCs w:val="22"/>
      <w:lang w:val="fr-FR" w:eastAsia="fr-FR" w:bidi="ar-SA"/>
    </w:rPr>
  </w:style>
  <w:style w:type="paragraph" w:styleId="Heading2">
    <w:name w:val="heading 2"/>
    <w:basedOn w:val="Normal"/>
    <w:link w:val="Heading2Char"/>
    <w:uiPriority w:val="9"/>
    <w:qFormat/>
    <w:rsid w:val="00683FE2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B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5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B1D"/>
  </w:style>
  <w:style w:type="paragraph" w:styleId="Footer">
    <w:name w:val="footer"/>
    <w:basedOn w:val="Normal"/>
    <w:link w:val="FooterChar"/>
    <w:uiPriority w:val="99"/>
    <w:unhideWhenUsed/>
    <w:rsid w:val="00CE5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B1D"/>
  </w:style>
  <w:style w:type="paragraph" w:styleId="BalloonText">
    <w:name w:val="Balloon Text"/>
    <w:basedOn w:val="Normal"/>
    <w:link w:val="BalloonTextChar"/>
    <w:uiPriority w:val="99"/>
    <w:semiHidden/>
    <w:unhideWhenUsed/>
    <w:rsid w:val="00CE5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5B1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E5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bold">
    <w:name w:val="bold"/>
    <w:basedOn w:val="DefaultParagraphFont"/>
    <w:rsid w:val="00CE5B1D"/>
  </w:style>
  <w:style w:type="table" w:styleId="TableGrid">
    <w:name w:val="Table Grid"/>
    <w:basedOn w:val="TableNormal"/>
    <w:uiPriority w:val="59"/>
    <w:rsid w:val="00CE5B1D"/>
    <w:pPr>
      <w:spacing w:before="200"/>
    </w:pPr>
    <w:rPr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76880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7061B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85DB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unhideWhenUsed/>
    <w:qFormat/>
    <w:rsid w:val="00F72CCB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72CCB"/>
    <w:rPr>
      <w:rFonts w:ascii="Times New Roman" w:hAnsi="Times New Roman" w:cs="Times New Roman"/>
      <w:sz w:val="24"/>
      <w:szCs w:val="24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683FE2"/>
    <w:rPr>
      <w:rFonts w:ascii="Times New Roman" w:hAnsi="Times New Roman" w:cs="Times New Roman"/>
      <w:b/>
      <w:bCs/>
      <w:sz w:val="36"/>
      <w:szCs w:val="3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93B79-D26B-4E19-94F3-436C93CC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Blessen Thomas</dc:creator>
  <cp:lastModifiedBy>USER</cp:lastModifiedBy>
  <cp:revision>3</cp:revision>
  <cp:lastPrinted>2021-08-14T16:44:00Z</cp:lastPrinted>
  <dcterms:created xsi:type="dcterms:W3CDTF">2026-09-02T07:04:00Z</dcterms:created>
  <dcterms:modified xsi:type="dcterms:W3CDTF">2026-10-26T06:05:00Z</dcterms:modified>
</cp:coreProperties>
</file>